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F44D9B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622B57">
        <w:rPr>
          <w:b/>
          <w:color w:val="666699"/>
          <w:sz w:val="24"/>
        </w:rPr>
        <w:t>2</w:t>
      </w:r>
      <w:r w:rsidR="00555D47">
        <w:rPr>
          <w:b/>
          <w:color w:val="666699"/>
          <w:sz w:val="24"/>
        </w:rPr>
        <w:t xml:space="preserve"> </w:t>
      </w:r>
      <w:r w:rsidR="009F77CB">
        <w:rPr>
          <w:b/>
          <w:color w:val="666699"/>
          <w:sz w:val="24"/>
        </w:rPr>
        <w:t>December</w:t>
      </w:r>
      <w:r w:rsidR="00A70000">
        <w:rPr>
          <w:b/>
          <w:color w:val="666699"/>
          <w:sz w:val="24"/>
        </w:rPr>
        <w:t xml:space="preserve"> 2019</w:t>
      </w:r>
    </w:p>
    <w:p w:rsidR="009A6501" w:rsidRDefault="00631DF2" w:rsidP="00811999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A70000">
        <w:t>20</w:t>
      </w:r>
      <w:r w:rsidR="001E2DF7">
        <w:t xml:space="preserve"> </w:t>
      </w:r>
      <w:r w:rsidR="009F77CB">
        <w:t>December</w:t>
      </w:r>
      <w:r w:rsidR="00A70000">
        <w:t xml:space="preserve"> 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9F77CB">
        <w:t>Monday</w:t>
      </w:r>
      <w:r w:rsidR="00D13E12">
        <w:t xml:space="preserve">, </w:t>
      </w:r>
      <w:r w:rsidR="00F44D9B">
        <w:t>2</w:t>
      </w:r>
      <w:r w:rsidR="00A70000">
        <w:t>3</w:t>
      </w:r>
      <w:r w:rsidR="001E2DF7">
        <w:t xml:space="preserve"> </w:t>
      </w:r>
      <w:r w:rsidR="009F77CB">
        <w:t>December</w:t>
      </w:r>
      <w:r w:rsidR="00EE20F4">
        <w:t xml:space="preserve"> 201</w:t>
      </w:r>
      <w:r w:rsidR="00A70000">
        <w:t>9</w:t>
      </w:r>
      <w:r>
        <w:t>.</w:t>
      </w: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6"/>
        <w:gridCol w:w="1853"/>
        <w:gridCol w:w="1828"/>
      </w:tblGrid>
      <w:tr w:rsidR="00A70000" w:rsidTr="00783ABD">
        <w:tc>
          <w:tcPr>
            <w:tcW w:w="796" w:type="dxa"/>
          </w:tcPr>
          <w:p w:rsidR="00A70000" w:rsidRPr="0013430E" w:rsidRDefault="00A70000" w:rsidP="00A70000">
            <w:pPr>
              <w:pStyle w:val="ICATableCaption"/>
            </w:pPr>
            <w:r w:rsidRPr="0013430E">
              <w:t>Ticker</w:t>
            </w:r>
          </w:p>
        </w:tc>
        <w:tc>
          <w:tcPr>
            <w:tcW w:w="3446" w:type="dxa"/>
          </w:tcPr>
          <w:p w:rsidR="00A70000" w:rsidRPr="0013430E" w:rsidRDefault="00A70000" w:rsidP="00A70000">
            <w:pPr>
              <w:pStyle w:val="ICATableCaption"/>
            </w:pPr>
            <w:r w:rsidRPr="0013430E">
              <w:t>Constituent</w:t>
            </w:r>
          </w:p>
        </w:tc>
        <w:tc>
          <w:tcPr>
            <w:tcW w:w="1861" w:type="dxa"/>
          </w:tcPr>
          <w:p w:rsidR="00A70000" w:rsidRPr="0013430E" w:rsidRDefault="00A70000" w:rsidP="00A70000">
            <w:pPr>
              <w:pStyle w:val="ICATableCaption"/>
            </w:pPr>
            <w:r w:rsidRPr="0013430E">
              <w:t>ISIN</w:t>
            </w:r>
          </w:p>
        </w:tc>
        <w:tc>
          <w:tcPr>
            <w:tcW w:w="1768" w:type="dxa"/>
          </w:tcPr>
          <w:p w:rsidR="00A70000" w:rsidRPr="0013430E" w:rsidRDefault="00A70000" w:rsidP="00A70000">
            <w:pPr>
              <w:pStyle w:val="ICATableCaption"/>
            </w:pPr>
            <w:r w:rsidRPr="0013430E">
              <w:t>Free Float</w:t>
            </w:r>
          </w:p>
        </w:tc>
      </w:tr>
      <w:tr w:rsidR="00A70000" w:rsidTr="00783ABD">
        <w:tc>
          <w:tcPr>
            <w:tcW w:w="79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44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61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76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A70000" w:rsidTr="00783ABD">
        <w:tc>
          <w:tcPr>
            <w:tcW w:w="79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44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61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76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2A503F" w:rsidRDefault="002A503F" w:rsidP="00C56F3D">
      <w:pPr>
        <w:pStyle w:val="ICAHeading2"/>
      </w:pPr>
    </w:p>
    <w:p w:rsidR="00C960FB" w:rsidRDefault="00C56F3D" w:rsidP="00D82766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6"/>
        <w:gridCol w:w="1853"/>
        <w:gridCol w:w="1828"/>
      </w:tblGrid>
      <w:tr w:rsidR="00A70000" w:rsidTr="003251F3">
        <w:tc>
          <w:tcPr>
            <w:tcW w:w="796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Ticker</w:t>
            </w:r>
          </w:p>
        </w:tc>
        <w:tc>
          <w:tcPr>
            <w:tcW w:w="3446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Constituent</w:t>
            </w:r>
          </w:p>
        </w:tc>
        <w:tc>
          <w:tcPr>
            <w:tcW w:w="1861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ISIN</w:t>
            </w:r>
          </w:p>
        </w:tc>
        <w:tc>
          <w:tcPr>
            <w:tcW w:w="1768" w:type="dxa"/>
          </w:tcPr>
          <w:p w:rsidR="00A70000" w:rsidRPr="005D715F" w:rsidRDefault="00A70000" w:rsidP="00A70000">
            <w:pPr>
              <w:pStyle w:val="ICATableCaption"/>
            </w:pPr>
            <w:r w:rsidRPr="005D715F">
              <w:t>Free Float</w:t>
            </w:r>
          </w:p>
        </w:tc>
      </w:tr>
      <w:tr w:rsidR="00A70000" w:rsidTr="003251F3">
        <w:tc>
          <w:tcPr>
            <w:tcW w:w="79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44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61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76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A70000" w:rsidTr="003251F3">
        <w:tc>
          <w:tcPr>
            <w:tcW w:w="79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446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61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76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BB7274" w:rsidRDefault="00BB7274" w:rsidP="00A70000">
      <w:pPr>
        <w:pStyle w:val="ICATableCaption"/>
        <w:spacing w:after="0" w:line="240" w:lineRule="auto"/>
      </w:pPr>
    </w:p>
    <w:p w:rsidR="00C960FB" w:rsidRDefault="00C56F3D" w:rsidP="00D82766">
      <w:pPr>
        <w:pStyle w:val="ICAHeading2"/>
      </w:pPr>
      <w:r>
        <w:t xml:space="preserve">FTSE/JSE All Share </w:t>
      </w:r>
      <w:r w:rsidR="00A144B8">
        <w:t>Low Volatility Focused Factor Index (J203L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87"/>
        <w:gridCol w:w="1858"/>
        <w:gridCol w:w="1833"/>
      </w:tblGrid>
      <w:tr w:rsidR="00A70000" w:rsidTr="00E362A5">
        <w:tc>
          <w:tcPr>
            <w:tcW w:w="793" w:type="dxa"/>
          </w:tcPr>
          <w:p w:rsidR="00A70000" w:rsidRPr="000B2280" w:rsidRDefault="00A70000" w:rsidP="00A70000">
            <w:pPr>
              <w:pStyle w:val="ICATableCaption"/>
            </w:pPr>
            <w:r w:rsidRPr="000B2280">
              <w:t>Ticker</w:t>
            </w:r>
          </w:p>
        </w:tc>
        <w:tc>
          <w:tcPr>
            <w:tcW w:w="3387" w:type="dxa"/>
          </w:tcPr>
          <w:p w:rsidR="00A70000" w:rsidRPr="000B2280" w:rsidRDefault="00A70000" w:rsidP="00A70000">
            <w:pPr>
              <w:pStyle w:val="ICATableCaption"/>
            </w:pPr>
            <w:r w:rsidRPr="000B2280">
              <w:t>Constituent</w:t>
            </w:r>
          </w:p>
        </w:tc>
        <w:tc>
          <w:tcPr>
            <w:tcW w:w="1858" w:type="dxa"/>
          </w:tcPr>
          <w:p w:rsidR="00A70000" w:rsidRPr="000B2280" w:rsidRDefault="00A70000" w:rsidP="00A70000">
            <w:pPr>
              <w:pStyle w:val="ICATableCaption"/>
            </w:pPr>
            <w:r w:rsidRPr="000B2280">
              <w:t>ISIN</w:t>
            </w:r>
          </w:p>
        </w:tc>
        <w:tc>
          <w:tcPr>
            <w:tcW w:w="1833" w:type="dxa"/>
          </w:tcPr>
          <w:p w:rsidR="00A70000" w:rsidRPr="000B2280" w:rsidRDefault="00A70000" w:rsidP="00A70000">
            <w:pPr>
              <w:pStyle w:val="ICATableCaption"/>
            </w:pPr>
            <w:r w:rsidRPr="000B2280">
              <w:t>Free Float</w:t>
            </w:r>
          </w:p>
        </w:tc>
      </w:tr>
      <w:tr w:rsidR="00A70000" w:rsidRPr="00622B57" w:rsidTr="00E362A5">
        <w:tc>
          <w:tcPr>
            <w:tcW w:w="793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387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5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833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A70000" w:rsidRPr="00622B57" w:rsidTr="00E362A5">
        <w:tc>
          <w:tcPr>
            <w:tcW w:w="793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387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58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833" w:type="dxa"/>
          </w:tcPr>
          <w:p w:rsidR="00A70000" w:rsidRPr="00622B57" w:rsidRDefault="00A70000" w:rsidP="00A70000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2A503F" w:rsidRPr="00622B57" w:rsidRDefault="002A503F" w:rsidP="00A70000">
      <w:pPr>
        <w:pStyle w:val="ICATableCaption"/>
        <w:spacing w:after="0" w:line="240" w:lineRule="auto"/>
        <w:rPr>
          <w:i w:val="0"/>
        </w:rPr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Momentum Factor Index (J203M</w:t>
      </w:r>
      <w:r>
        <w:t xml:space="preserve">F) </w:t>
      </w:r>
    </w:p>
    <w:p w:rsidR="002A503F" w:rsidRPr="00A40A14" w:rsidRDefault="00A40A14" w:rsidP="00A40A1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A70000" w:rsidRPr="00A70000" w:rsidTr="00FF4285">
        <w:tc>
          <w:tcPr>
            <w:tcW w:w="796" w:type="dxa"/>
            <w:vAlign w:val="center"/>
          </w:tcPr>
          <w:p w:rsidR="00A70000" w:rsidRPr="00A70000" w:rsidRDefault="00A70000" w:rsidP="00A70000">
            <w:pPr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</w:pPr>
            <w:r w:rsidRPr="00A70000"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446" w:type="dxa"/>
            <w:vAlign w:val="center"/>
          </w:tcPr>
          <w:p w:rsidR="00A70000" w:rsidRPr="00A70000" w:rsidRDefault="00A70000" w:rsidP="00A70000">
            <w:pPr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</w:pPr>
            <w:r w:rsidRPr="00A70000"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861" w:type="dxa"/>
            <w:vAlign w:val="center"/>
          </w:tcPr>
          <w:p w:rsidR="00A70000" w:rsidRPr="00A70000" w:rsidRDefault="00A70000" w:rsidP="00A70000">
            <w:pPr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</w:pPr>
            <w:r w:rsidRPr="00A70000"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vAlign w:val="center"/>
          </w:tcPr>
          <w:p w:rsidR="00A70000" w:rsidRPr="00A70000" w:rsidRDefault="00A70000" w:rsidP="00A70000">
            <w:pPr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</w:pPr>
            <w:r w:rsidRPr="00A70000">
              <w:rPr>
                <w:rFonts w:ascii="Arial" w:eastAsia="Times New Roman" w:hAnsi="Arial" w:cs="Arial"/>
                <w:i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C13AF1" w:rsidRPr="00622B57" w:rsidTr="00441FA1">
        <w:tc>
          <w:tcPr>
            <w:tcW w:w="79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44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61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768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</w:tbl>
    <w:p w:rsidR="002A503F" w:rsidRPr="00622B57" w:rsidRDefault="002A503F" w:rsidP="00622B57">
      <w:pPr>
        <w:pStyle w:val="ICATableCaption"/>
        <w:spacing w:after="0" w:line="240" w:lineRule="auto"/>
        <w:rPr>
          <w:i w:val="0"/>
        </w:rPr>
      </w:pPr>
    </w:p>
    <w:p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6"/>
        <w:gridCol w:w="1853"/>
        <w:gridCol w:w="1828"/>
      </w:tblGrid>
      <w:tr w:rsidR="00C13AF1" w:rsidTr="002A494D">
        <w:tc>
          <w:tcPr>
            <w:tcW w:w="796" w:type="dxa"/>
          </w:tcPr>
          <w:p w:rsidR="00C13AF1" w:rsidRPr="00DB21C6" w:rsidRDefault="00C13AF1" w:rsidP="00C13AF1">
            <w:pPr>
              <w:pStyle w:val="ICATableCaption"/>
            </w:pPr>
            <w:r w:rsidRPr="00DB21C6">
              <w:t>Ticker</w:t>
            </w:r>
          </w:p>
        </w:tc>
        <w:tc>
          <w:tcPr>
            <w:tcW w:w="3446" w:type="dxa"/>
          </w:tcPr>
          <w:p w:rsidR="00C13AF1" w:rsidRPr="00DB21C6" w:rsidRDefault="00C13AF1" w:rsidP="00C13AF1">
            <w:pPr>
              <w:pStyle w:val="ICATableCaption"/>
            </w:pPr>
            <w:r w:rsidRPr="00DB21C6">
              <w:t>Constituent</w:t>
            </w:r>
          </w:p>
        </w:tc>
        <w:tc>
          <w:tcPr>
            <w:tcW w:w="1861" w:type="dxa"/>
          </w:tcPr>
          <w:p w:rsidR="00C13AF1" w:rsidRPr="00DB21C6" w:rsidRDefault="00C13AF1" w:rsidP="00C13AF1">
            <w:pPr>
              <w:pStyle w:val="ICATableCaption"/>
            </w:pPr>
            <w:r w:rsidRPr="00DB21C6">
              <w:t>ISIN</w:t>
            </w:r>
          </w:p>
        </w:tc>
        <w:tc>
          <w:tcPr>
            <w:tcW w:w="1768" w:type="dxa"/>
          </w:tcPr>
          <w:p w:rsidR="00C13AF1" w:rsidRPr="00DB21C6" w:rsidRDefault="00C13AF1" w:rsidP="00C13AF1">
            <w:pPr>
              <w:pStyle w:val="ICATableCaption"/>
            </w:pPr>
            <w:r w:rsidRPr="00DB21C6">
              <w:t>Free Float</w:t>
            </w:r>
          </w:p>
        </w:tc>
      </w:tr>
      <w:tr w:rsidR="00C13AF1" w:rsidTr="002A494D">
        <w:tc>
          <w:tcPr>
            <w:tcW w:w="79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44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61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768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C13AF1" w:rsidTr="002A494D">
        <w:tc>
          <w:tcPr>
            <w:tcW w:w="79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446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61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768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B72F69" w:rsidRDefault="00B72F69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Size</w:t>
      </w:r>
      <w:r>
        <w:t xml:space="preserve"> Factor Index (J203</w:t>
      </w:r>
      <w:r w:rsidR="00A144B8">
        <w:t>S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2"/>
        <w:gridCol w:w="3252"/>
        <w:gridCol w:w="1837"/>
        <w:gridCol w:w="1990"/>
      </w:tblGrid>
      <w:tr w:rsidR="00C13AF1" w:rsidTr="00C13AF1">
        <w:tc>
          <w:tcPr>
            <w:tcW w:w="792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Ticker</w:t>
            </w:r>
          </w:p>
        </w:tc>
        <w:tc>
          <w:tcPr>
            <w:tcW w:w="3252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Constituent</w:t>
            </w:r>
          </w:p>
        </w:tc>
        <w:tc>
          <w:tcPr>
            <w:tcW w:w="1837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ISIN</w:t>
            </w:r>
          </w:p>
        </w:tc>
        <w:tc>
          <w:tcPr>
            <w:tcW w:w="1990" w:type="dxa"/>
          </w:tcPr>
          <w:p w:rsidR="00C13AF1" w:rsidRPr="004B5BD5" w:rsidRDefault="00C13AF1" w:rsidP="00C13AF1">
            <w:pPr>
              <w:pStyle w:val="ICATableCaption"/>
            </w:pPr>
            <w:r w:rsidRPr="004B5BD5">
              <w:t>Free Float</w:t>
            </w:r>
          </w:p>
        </w:tc>
      </w:tr>
      <w:tr w:rsidR="00C13AF1" w:rsidTr="00C13AF1">
        <w:tc>
          <w:tcPr>
            <w:tcW w:w="792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252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37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990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C13AF1" w:rsidTr="00C13AF1">
        <w:tc>
          <w:tcPr>
            <w:tcW w:w="792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252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37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990" w:type="dxa"/>
          </w:tcPr>
          <w:p w:rsidR="00C13AF1" w:rsidRPr="00622B57" w:rsidRDefault="00C13AF1" w:rsidP="00C13AF1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6F2A23" w:rsidRDefault="006F2A23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Value Factor Index (J203V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5"/>
        <w:gridCol w:w="3249"/>
        <w:gridCol w:w="1837"/>
        <w:gridCol w:w="1990"/>
      </w:tblGrid>
      <w:tr w:rsidR="00C13AF1" w:rsidTr="00C13AF1">
        <w:tc>
          <w:tcPr>
            <w:tcW w:w="795" w:type="dxa"/>
          </w:tcPr>
          <w:p w:rsidR="00C13AF1" w:rsidRPr="004B5BD5" w:rsidRDefault="00C13AF1" w:rsidP="00FF4285">
            <w:pPr>
              <w:pStyle w:val="ICATableCaption"/>
            </w:pPr>
            <w:r w:rsidRPr="004B5BD5">
              <w:t>Ticker</w:t>
            </w:r>
          </w:p>
        </w:tc>
        <w:tc>
          <w:tcPr>
            <w:tcW w:w="3249" w:type="dxa"/>
          </w:tcPr>
          <w:p w:rsidR="00C13AF1" w:rsidRPr="004B5BD5" w:rsidRDefault="00C13AF1" w:rsidP="00FF4285">
            <w:pPr>
              <w:pStyle w:val="ICATableCaption"/>
            </w:pPr>
            <w:r w:rsidRPr="004B5BD5">
              <w:t>Constituent</w:t>
            </w:r>
          </w:p>
        </w:tc>
        <w:tc>
          <w:tcPr>
            <w:tcW w:w="1837" w:type="dxa"/>
          </w:tcPr>
          <w:p w:rsidR="00C13AF1" w:rsidRPr="004B5BD5" w:rsidRDefault="00C13AF1" w:rsidP="00FF4285">
            <w:pPr>
              <w:pStyle w:val="ICATableCaption"/>
            </w:pPr>
            <w:r w:rsidRPr="004B5BD5">
              <w:t>ISIN</w:t>
            </w:r>
          </w:p>
        </w:tc>
        <w:tc>
          <w:tcPr>
            <w:tcW w:w="1990" w:type="dxa"/>
          </w:tcPr>
          <w:p w:rsidR="00C13AF1" w:rsidRPr="004B5BD5" w:rsidRDefault="00C13AF1" w:rsidP="00FF4285">
            <w:pPr>
              <w:pStyle w:val="ICATableCaption"/>
            </w:pPr>
            <w:r w:rsidRPr="004B5BD5">
              <w:t>Free Float</w:t>
            </w:r>
          </w:p>
        </w:tc>
      </w:tr>
      <w:tr w:rsidR="00C13AF1" w:rsidTr="00C13AF1">
        <w:tc>
          <w:tcPr>
            <w:tcW w:w="795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249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37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990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C13AF1" w:rsidTr="00C13AF1">
        <w:tc>
          <w:tcPr>
            <w:tcW w:w="795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249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37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990" w:type="dxa"/>
          </w:tcPr>
          <w:p w:rsidR="00C13AF1" w:rsidRPr="00622B57" w:rsidRDefault="00C13AF1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</w:tbl>
    <w:p w:rsidR="001D2DBD" w:rsidRDefault="001D2DBD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Volatility Factor Index (J203VO</w:t>
      </w:r>
      <w:r>
        <w:t xml:space="preserve">F) </w:t>
      </w:r>
    </w:p>
    <w:p w:rsidR="009F77CB" w:rsidRPr="00A40A14" w:rsidRDefault="00A40A14" w:rsidP="00622B57">
      <w:pPr>
        <w:pStyle w:val="ICATableCaption"/>
        <w:spacing w:after="0" w:line="240" w:lineRule="auto"/>
      </w:pPr>
      <w:r>
        <w:t>Equities for exclusion from index</w:t>
      </w:r>
    </w:p>
    <w:tbl>
      <w:tblPr>
        <w:tblStyle w:val="TableGrid"/>
        <w:tblW w:w="9111" w:type="dxa"/>
        <w:tblInd w:w="0" w:type="dxa"/>
        <w:tblLook w:val="04A0" w:firstRow="1" w:lastRow="0" w:firstColumn="1" w:lastColumn="0" w:noHBand="0" w:noVBand="1"/>
      </w:tblPr>
      <w:tblGrid>
        <w:gridCol w:w="108"/>
        <w:gridCol w:w="687"/>
        <w:gridCol w:w="3249"/>
        <w:gridCol w:w="1837"/>
        <w:gridCol w:w="1990"/>
        <w:gridCol w:w="1240"/>
      </w:tblGrid>
      <w:tr w:rsidR="00F37BB6" w:rsidTr="00F37BB6">
        <w:trPr>
          <w:gridAfter w:val="1"/>
          <w:wAfter w:w="1240" w:type="dxa"/>
        </w:trPr>
        <w:tc>
          <w:tcPr>
            <w:tcW w:w="795" w:type="dxa"/>
            <w:gridSpan w:val="2"/>
          </w:tcPr>
          <w:p w:rsidR="00F37BB6" w:rsidRPr="004B5BD5" w:rsidRDefault="00F37BB6" w:rsidP="00FF4285">
            <w:pPr>
              <w:pStyle w:val="ICATableCaption"/>
            </w:pPr>
            <w:r w:rsidRPr="004B5BD5">
              <w:t>Ticker</w:t>
            </w:r>
          </w:p>
        </w:tc>
        <w:tc>
          <w:tcPr>
            <w:tcW w:w="3249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Constituent</w:t>
            </w:r>
          </w:p>
        </w:tc>
        <w:tc>
          <w:tcPr>
            <w:tcW w:w="1837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ISIN</w:t>
            </w:r>
          </w:p>
        </w:tc>
        <w:tc>
          <w:tcPr>
            <w:tcW w:w="1990" w:type="dxa"/>
          </w:tcPr>
          <w:p w:rsidR="00F37BB6" w:rsidRPr="004B5BD5" w:rsidRDefault="00F37BB6" w:rsidP="00FF4285">
            <w:pPr>
              <w:pStyle w:val="ICATableCaption"/>
            </w:pPr>
            <w:r w:rsidRPr="004B5BD5">
              <w:t>Free Float</w:t>
            </w:r>
          </w:p>
        </w:tc>
      </w:tr>
      <w:tr w:rsidR="00F37BB6" w:rsidTr="00F37BB6">
        <w:trPr>
          <w:gridAfter w:val="1"/>
          <w:wAfter w:w="1240" w:type="dxa"/>
        </w:trPr>
        <w:tc>
          <w:tcPr>
            <w:tcW w:w="795" w:type="dxa"/>
            <w:gridSpan w:val="2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S32</w:t>
            </w:r>
          </w:p>
        </w:tc>
        <w:tc>
          <w:tcPr>
            <w:tcW w:w="3249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South32 Limited</w:t>
            </w:r>
          </w:p>
        </w:tc>
        <w:tc>
          <w:tcPr>
            <w:tcW w:w="1837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AU000000S320</w:t>
            </w:r>
          </w:p>
        </w:tc>
        <w:tc>
          <w:tcPr>
            <w:tcW w:w="1990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4.514973152626%</w:t>
            </w:r>
          </w:p>
        </w:tc>
      </w:tr>
      <w:tr w:rsidR="00F37BB6" w:rsidTr="00F37BB6">
        <w:trPr>
          <w:gridAfter w:val="1"/>
          <w:wAfter w:w="1240" w:type="dxa"/>
        </w:trPr>
        <w:tc>
          <w:tcPr>
            <w:tcW w:w="795" w:type="dxa"/>
            <w:gridSpan w:val="2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TON</w:t>
            </w:r>
          </w:p>
        </w:tc>
        <w:tc>
          <w:tcPr>
            <w:tcW w:w="3249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proofErr w:type="spellStart"/>
            <w:r w:rsidRPr="00622B57">
              <w:rPr>
                <w:i w:val="0"/>
              </w:rPr>
              <w:t>Tongaat</w:t>
            </w:r>
            <w:proofErr w:type="spellEnd"/>
            <w:r w:rsidRPr="00622B57">
              <w:rPr>
                <w:i w:val="0"/>
              </w:rPr>
              <w:t xml:space="preserve"> </w:t>
            </w:r>
            <w:proofErr w:type="spellStart"/>
            <w:r w:rsidRPr="00622B57">
              <w:rPr>
                <w:i w:val="0"/>
              </w:rPr>
              <w:t>Hulett</w:t>
            </w:r>
            <w:proofErr w:type="spellEnd"/>
            <w:r w:rsidRPr="00622B57">
              <w:rPr>
                <w:i w:val="0"/>
              </w:rPr>
              <w:t xml:space="preserve"> Ltd</w:t>
            </w:r>
          </w:p>
        </w:tc>
        <w:tc>
          <w:tcPr>
            <w:tcW w:w="1837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ZAE000096541</w:t>
            </w:r>
          </w:p>
        </w:tc>
        <w:tc>
          <w:tcPr>
            <w:tcW w:w="1990" w:type="dxa"/>
          </w:tcPr>
          <w:p w:rsidR="00F37BB6" w:rsidRPr="00622B57" w:rsidRDefault="00F37BB6" w:rsidP="00FF4285">
            <w:pPr>
              <w:pStyle w:val="ICATableCaption"/>
              <w:rPr>
                <w:i w:val="0"/>
              </w:rPr>
            </w:pPr>
            <w:r w:rsidRPr="00622B57">
              <w:rPr>
                <w:i w:val="0"/>
              </w:rPr>
              <w:t>80.888651417656%</w:t>
            </w:r>
          </w:p>
        </w:tc>
      </w:tr>
      <w:tr w:rsidR="008B2F7B" w:rsidRPr="008B2F7B" w:rsidTr="00F37BB6">
        <w:tblPrEx>
          <w:tblBorders>
            <w:top w:val="single" w:sz="8" w:space="0" w:color="C0C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9003" w:type="dxa"/>
            <w:gridSpan w:val="5"/>
            <w:hideMark/>
          </w:tcPr>
          <w:p w:rsidR="00F37BB6" w:rsidRDefault="00F37BB6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</w:p>
          <w:p w:rsidR="008B2F7B" w:rsidRPr="008B2F7B" w:rsidRDefault="008B2F7B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8B2F7B" w:rsidRPr="008B2F7B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8B2F7B" w:rsidRPr="008B2F7B" w:rsidRDefault="008B2F7B" w:rsidP="008B2F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8B2F7B" w:rsidRPr="008B2F7B" w:rsidRDefault="008B2F7B" w:rsidP="008B2F7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JSE Limited                 +</w:t>
            </w:r>
            <w:r w:rsidR="005F5AF0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27 11 520 7000</w:t>
            </w:r>
          </w:p>
          <w:bookmarkEnd w:id="2"/>
          <w:p w:rsidR="008B2F7B" w:rsidRPr="008B2F7B" w:rsidRDefault="008B2F7B" w:rsidP="008B2F7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8B2F7B" w:rsidRPr="008B2F7B" w:rsidRDefault="008B2F7B" w:rsidP="008B2F7B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8B2F7B" w:rsidRPr="008B2F7B" w:rsidRDefault="009E7EF7" w:rsidP="008B2F7B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="008B2F7B" w:rsidRPr="008B2F7B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2019</w:t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8B2F7B"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45EEA"/>
    <w:rsid w:val="000C0E4C"/>
    <w:rsid w:val="0012543F"/>
    <w:rsid w:val="001257D4"/>
    <w:rsid w:val="00136BF4"/>
    <w:rsid w:val="00175314"/>
    <w:rsid w:val="00184A11"/>
    <w:rsid w:val="001A2F1C"/>
    <w:rsid w:val="001D2DBD"/>
    <w:rsid w:val="001D51E7"/>
    <w:rsid w:val="001E2DF7"/>
    <w:rsid w:val="0020273F"/>
    <w:rsid w:val="00222B7C"/>
    <w:rsid w:val="00232EB6"/>
    <w:rsid w:val="0028722F"/>
    <w:rsid w:val="002A503F"/>
    <w:rsid w:val="00300483"/>
    <w:rsid w:val="00402888"/>
    <w:rsid w:val="00441340"/>
    <w:rsid w:val="004A132A"/>
    <w:rsid w:val="004E6A70"/>
    <w:rsid w:val="005208FB"/>
    <w:rsid w:val="00555D47"/>
    <w:rsid w:val="005603B8"/>
    <w:rsid w:val="00563F13"/>
    <w:rsid w:val="005E0427"/>
    <w:rsid w:val="005F5AF0"/>
    <w:rsid w:val="00622B57"/>
    <w:rsid w:val="00631DF2"/>
    <w:rsid w:val="00656963"/>
    <w:rsid w:val="00677B79"/>
    <w:rsid w:val="00677B9E"/>
    <w:rsid w:val="006D56A7"/>
    <w:rsid w:val="006F2A23"/>
    <w:rsid w:val="0077328A"/>
    <w:rsid w:val="00796C41"/>
    <w:rsid w:val="007A04E5"/>
    <w:rsid w:val="00811999"/>
    <w:rsid w:val="00816B86"/>
    <w:rsid w:val="00890FC2"/>
    <w:rsid w:val="008B2F7B"/>
    <w:rsid w:val="009A6501"/>
    <w:rsid w:val="009E7EF7"/>
    <w:rsid w:val="009F77CB"/>
    <w:rsid w:val="00A144B8"/>
    <w:rsid w:val="00A40A14"/>
    <w:rsid w:val="00A70000"/>
    <w:rsid w:val="00A849E2"/>
    <w:rsid w:val="00AB040E"/>
    <w:rsid w:val="00AB14AD"/>
    <w:rsid w:val="00AF058A"/>
    <w:rsid w:val="00B62887"/>
    <w:rsid w:val="00B72F69"/>
    <w:rsid w:val="00BB7274"/>
    <w:rsid w:val="00BE28FF"/>
    <w:rsid w:val="00BE6A32"/>
    <w:rsid w:val="00C13AF1"/>
    <w:rsid w:val="00C56F3D"/>
    <w:rsid w:val="00C960FB"/>
    <w:rsid w:val="00C97066"/>
    <w:rsid w:val="00D13E12"/>
    <w:rsid w:val="00D60D5D"/>
    <w:rsid w:val="00D731A5"/>
    <w:rsid w:val="00D82766"/>
    <w:rsid w:val="00DB5A2C"/>
    <w:rsid w:val="00DE1503"/>
    <w:rsid w:val="00E12BAE"/>
    <w:rsid w:val="00E60496"/>
    <w:rsid w:val="00E90AA1"/>
    <w:rsid w:val="00EB4FCF"/>
    <w:rsid w:val="00EE20F4"/>
    <w:rsid w:val="00F37BB6"/>
    <w:rsid w:val="00F44D9B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5A378-503D-4453-846F-EB72996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2019-12-22T22:00:00+00:00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40C6-09B1-487A-A54B-99AD2C4125E9}"/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22bb0538-1139-4fcb-910b-0dd4946b60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Palesa Namane</cp:lastModifiedBy>
  <cp:revision>10</cp:revision>
  <cp:lastPrinted>2019-12-12T12:43:00Z</cp:lastPrinted>
  <dcterms:created xsi:type="dcterms:W3CDTF">2019-12-11T14:36:00Z</dcterms:created>
  <dcterms:modified xsi:type="dcterms:W3CDTF">2019-12-12T12:43:00Z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